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A6" w:rsidRDefault="00DC54A6" w:rsidP="00DC54A6">
      <w:pPr>
        <w:jc w:val="center"/>
        <w:rPr>
          <w:b/>
        </w:rPr>
      </w:pPr>
      <w:r w:rsidRPr="00DC54A6">
        <w:rPr>
          <w:b/>
        </w:rPr>
        <w:t xml:space="preserve">MESİ GAYRİMENKUL YATIRIM ANONİM ŞİRKETİ </w:t>
      </w:r>
      <w:r w:rsidRPr="00DC54A6">
        <w:rPr>
          <w:b/>
        </w:rPr>
        <w:br/>
        <w:t>KİŞİSEL VERİLERİN İŞLENMESİ GENEL AYDINLATMA METNİ</w:t>
      </w:r>
    </w:p>
    <w:p w:rsidR="00DE4ECA" w:rsidRPr="00DE4ECA" w:rsidRDefault="00DE4ECA" w:rsidP="00DE4ECA">
      <w:pPr>
        <w:jc w:val="right"/>
      </w:pPr>
      <w:r w:rsidRPr="00DE4ECA">
        <w:t>24.03.2022</w:t>
      </w:r>
    </w:p>
    <w:p w:rsidR="00DC54A6" w:rsidRDefault="00DC54A6">
      <w:proofErr w:type="spellStart"/>
      <w:r>
        <w:t>Mesi</w:t>
      </w:r>
      <w:proofErr w:type="spellEnd"/>
      <w:r>
        <w:t xml:space="preserve"> Gayrimenkul Yatırım </w:t>
      </w:r>
      <w:r w:rsidRPr="00DC54A6">
        <w:t>A.Ş. (“</w:t>
      </w:r>
      <w:r>
        <w:t>Şirket</w:t>
      </w:r>
      <w:r w:rsidRPr="00DC54A6">
        <w:t xml:space="preserve">”) olarak başta temel hak ve özgürlüklerin koruması olmak üzere özel hayata ilişkin gizliliğin korunması, bilgi güvenliğinin sağlanması ve korunması, etik değerlere saygı öncelikli prensiplerimiz arasında yer almaktadır. 6698 sayılı Kişisel Verilerin Korunması Kanunu (“KVKK”) kapsamında Veri Sorumlusu sıfatına haiz olan Şirketimizin </w:t>
      </w:r>
      <w:proofErr w:type="spellStart"/>
      <w:r w:rsidRPr="00DC54A6">
        <w:t>KVKK’nın</w:t>
      </w:r>
      <w:proofErr w:type="spellEnd"/>
      <w:r w:rsidRPr="00DC54A6">
        <w:t xml:space="preserve"> 10. maddesinden doğan aydınlatma yükümlülüğünü yerine getirmek üzere kişisel verilerinizin korunmasına ilişkin aşağıdaki açıklamalarımız bilginize sunulmaktadır. </w:t>
      </w:r>
    </w:p>
    <w:p w:rsidR="00FA2EB3" w:rsidRPr="00FA2EB3" w:rsidRDefault="00DC54A6" w:rsidP="00FA2EB3">
      <w:pPr>
        <w:pStyle w:val="ListeParagraf"/>
        <w:numPr>
          <w:ilvl w:val="0"/>
          <w:numId w:val="1"/>
        </w:numPr>
        <w:ind w:left="284" w:hanging="284"/>
        <w:rPr>
          <w:b/>
        </w:rPr>
      </w:pPr>
      <w:r w:rsidRPr="00FA2EB3">
        <w:rPr>
          <w:b/>
        </w:rPr>
        <w:t xml:space="preserve">Kişisel Verilerin İşlenme ve Aktarılma Amacı </w:t>
      </w:r>
    </w:p>
    <w:p w:rsidR="00FA2EB3" w:rsidRDefault="00FA2EB3">
      <w:proofErr w:type="gramStart"/>
      <w:r>
        <w:t>Şirket</w:t>
      </w:r>
      <w:r w:rsidR="00DC54A6" w:rsidRPr="00DC54A6">
        <w:t xml:space="preserve">; ilgi duyduğunuz projelerine ilişkin olarak, sizlere sunulan ürün ve hizmetlere yönelik bilgi sağlamak, söz konusu ürün ve hizmetlerden sizi faydalandırmak için gerekli çalışmaları yapmak, Şirketimiz tarafından sunulan ürün ve hizmetleri sizlerin beğeni, kullanım alışkanlıkları ve ihtiyaçlarına göre özelleştirilerek önermek, Şirketimizin ve Şirketimizle iş ilişkisi içerisinde olan kişilerin hukuki ve ticari güvenliğini temin etmek, Şirketimizin ticari ve iş stratejilerini belirlemek ve izinli pazarlama faaliyetini yürütmek amacıyla aşağıda kategorileri belirtilen kişisel verileriniz toplanmakta ve fiziki ya da elektronik ortamda işlenmektedir. </w:t>
      </w:r>
      <w:proofErr w:type="gramEnd"/>
    </w:p>
    <w:p w:rsidR="00FA2EB3" w:rsidRDefault="00DC54A6" w:rsidP="00FA2EB3">
      <w:pPr>
        <w:pStyle w:val="ListeParagraf"/>
        <w:numPr>
          <w:ilvl w:val="0"/>
          <w:numId w:val="2"/>
        </w:numPr>
      </w:pPr>
      <w:r w:rsidRPr="00DC54A6">
        <w:t xml:space="preserve">Kimlik Bilgileri (Ad, </w:t>
      </w:r>
      <w:proofErr w:type="spellStart"/>
      <w:r w:rsidRPr="00DC54A6">
        <w:t>Soyad</w:t>
      </w:r>
      <w:proofErr w:type="spellEnd"/>
      <w:r w:rsidRPr="00DC54A6">
        <w:t xml:space="preserve"> vb.) </w:t>
      </w:r>
    </w:p>
    <w:p w:rsidR="00FA2EB3" w:rsidRDefault="00DC54A6" w:rsidP="00FA2EB3">
      <w:pPr>
        <w:pStyle w:val="ListeParagraf"/>
        <w:numPr>
          <w:ilvl w:val="0"/>
          <w:numId w:val="2"/>
        </w:numPr>
      </w:pPr>
      <w:r w:rsidRPr="00DC54A6">
        <w:t>İletişim Bilgileri (telefon numaranız, adresiniz, e-posta adresiniz)</w:t>
      </w:r>
    </w:p>
    <w:p w:rsidR="00FA2EB3" w:rsidRDefault="00DC54A6" w:rsidP="00FA2EB3">
      <w:pPr>
        <w:pStyle w:val="ListeParagraf"/>
        <w:numPr>
          <w:ilvl w:val="0"/>
          <w:numId w:val="2"/>
        </w:numPr>
      </w:pPr>
      <w:r w:rsidRPr="00DC54A6">
        <w:t xml:space="preserve">Diğer Bilgiler (Bilgi formunda yer alan gerekli diğer kişisel veriler toplanabilmektedir.) </w:t>
      </w:r>
    </w:p>
    <w:p w:rsidR="00FA2EB3" w:rsidRDefault="00DC54A6" w:rsidP="00FA2EB3">
      <w:r w:rsidRPr="00DC54A6">
        <w:t xml:space="preserve">Kişisel verileriniz, yukarıda belirtilen amaçların gerçekleştirilebilmesi ve kanundan doğan yükümlülüklerin yerine getirilmesi için gerektiği ölçüde ve bu amaçlarla sınırlı olmak kaydıyla hizmet alınan taraflarla, tedarikçilerimizle, iş ortaklarımızla, proje ortaklarımızla, kamu kurumları ve/veya özel hukuk tüzel kişilerine mevzuatın izin verdiği ve yukarıdaki amaçlar çerçevesinde gerekli görüldüğü ölçüde aktarılabilecektir. </w:t>
      </w:r>
    </w:p>
    <w:p w:rsidR="00FA2EB3" w:rsidRDefault="00DC54A6" w:rsidP="00FA2EB3">
      <w:r w:rsidRPr="00DC54A6">
        <w:t xml:space="preserve">Bunun yanında, şirket politikalarımızın, iç denetim, risk yönetimi, raporlama ve yukarıdaki amaçlar doğrultusunda kanundan doğan yükümlülüklerimizin yerine getirilebilmesi için </w:t>
      </w:r>
      <w:r w:rsidR="00FA2EB3">
        <w:lastRenderedPageBreak/>
        <w:t>Şirket</w:t>
      </w:r>
      <w:r w:rsidRPr="00DC54A6">
        <w:t xml:space="preserve">’in Türkiye’de bağlı olarak faaliyet gösterdiği </w:t>
      </w:r>
      <w:r w:rsidR="00FA2EB3">
        <w:t>ACR Grup</w:t>
      </w:r>
      <w:r w:rsidRPr="00DC54A6">
        <w:t xml:space="preserve"> şirketleriyle ve hak ve menfaatlerinin savunulması gerektiğinde de avukatlar, noterler, denetçiler ve danışmanlar ile diğer ilgili resmi kurum ve kuruluşlarla paylaşılabilmektedir. </w:t>
      </w:r>
    </w:p>
    <w:p w:rsidR="00FA2EB3" w:rsidRDefault="00DC54A6" w:rsidP="00FA2EB3">
      <w:pPr>
        <w:pStyle w:val="ListeParagraf"/>
        <w:numPr>
          <w:ilvl w:val="0"/>
          <w:numId w:val="1"/>
        </w:numPr>
        <w:ind w:left="284" w:hanging="284"/>
      </w:pPr>
      <w:r w:rsidRPr="00FA2EB3">
        <w:rPr>
          <w:b/>
        </w:rPr>
        <w:t xml:space="preserve">Kişisel Verilerin Toplanma Yöntemi ve Hukuki Sebebi </w:t>
      </w:r>
    </w:p>
    <w:p w:rsidR="00DE4ECA" w:rsidRDefault="00DC54A6" w:rsidP="00FA2EB3">
      <w:r w:rsidRPr="00DC54A6">
        <w:t>Kişisel veriler, Şirketimiz tarafından kişisel veri sahiplerine açıkça ve anlaşılabilir bir şekilde yazılı bilgilendirmede bulunularak, gerekmesi halinde açık rızaları alınarak, hukuka ve dürüstlük kurallarına uygun, yukarıda açıkça belirtilen meşru amaçla bağlantılı ve sınırlı olarak, ölçülülük prensibi çerçevesinde toplanmakta, kullanılmakta, kaydedilmekte, depolanmakta ve işlenmektedir.</w:t>
      </w:r>
    </w:p>
    <w:p w:rsidR="00DE4ECA" w:rsidRDefault="00DC54A6" w:rsidP="00FA2EB3">
      <w:r w:rsidRPr="00DC54A6">
        <w:t xml:space="preserve">Kişisel verileriniz, KVKK m. 5/2 altında yer alan aşağıdaki hukuki sebepler çerçevesinde işlenmekte ve yukarıda yer alan kişi ve kurumlarla paylaşılmaktadır: </w:t>
      </w:r>
    </w:p>
    <w:p w:rsidR="00DE4ECA" w:rsidRDefault="00DC54A6" w:rsidP="00DE4ECA">
      <w:pPr>
        <w:pStyle w:val="ListeParagraf"/>
        <w:numPr>
          <w:ilvl w:val="0"/>
          <w:numId w:val="3"/>
        </w:numPr>
      </w:pPr>
      <w:r w:rsidRPr="00DC54A6">
        <w:t>Kanunlarda açıkça öngörülmesi</w:t>
      </w:r>
      <w:r w:rsidR="00DE4ECA">
        <w:t>,</w:t>
      </w:r>
    </w:p>
    <w:p w:rsidR="00DE4ECA" w:rsidRDefault="00DC54A6" w:rsidP="00DE4ECA">
      <w:pPr>
        <w:pStyle w:val="ListeParagraf"/>
        <w:numPr>
          <w:ilvl w:val="0"/>
          <w:numId w:val="3"/>
        </w:numPr>
      </w:pPr>
      <w:r w:rsidRPr="00DC54A6">
        <w:t xml:space="preserve">Bir sözleşmenin kurulması veya ifasıyla doğrudan doğruya ilgili olması kaydıyla, sözleşmenin taraflarına ait kişisel verilerin işlenmesinin gerekli olması </w:t>
      </w:r>
    </w:p>
    <w:p w:rsidR="00DE4ECA" w:rsidRDefault="00DC54A6" w:rsidP="00DE4ECA">
      <w:pPr>
        <w:pStyle w:val="ListeParagraf"/>
        <w:numPr>
          <w:ilvl w:val="0"/>
          <w:numId w:val="3"/>
        </w:numPr>
      </w:pPr>
      <w:r w:rsidRPr="00DC54A6">
        <w:t>Veri sorumlusunun hukuki yükümlülüğünü yerine getirebilmesi için zorunlu olması</w:t>
      </w:r>
    </w:p>
    <w:p w:rsidR="00DE4ECA" w:rsidRDefault="00DC54A6" w:rsidP="00DE4ECA">
      <w:pPr>
        <w:pStyle w:val="ListeParagraf"/>
        <w:numPr>
          <w:ilvl w:val="0"/>
          <w:numId w:val="3"/>
        </w:numPr>
      </w:pPr>
      <w:r w:rsidRPr="00DC54A6">
        <w:t>Bir hakkın tesisi, kullanılması veya korunması için veri işlemenin zorunlu olması</w:t>
      </w:r>
    </w:p>
    <w:p w:rsidR="00DE4ECA" w:rsidRDefault="00DC54A6" w:rsidP="00DE4ECA">
      <w:pPr>
        <w:pStyle w:val="ListeParagraf"/>
        <w:numPr>
          <w:ilvl w:val="0"/>
          <w:numId w:val="3"/>
        </w:numPr>
      </w:pPr>
      <w:r w:rsidRPr="00DC54A6">
        <w:t xml:space="preserve">İlgili kişinin temel hak ve özgürlüklerine zarar vermemek kaydıyla, veri sorumlusunun meşru menfaatleri için veri işlenmesinin zorunlu olması. </w:t>
      </w:r>
    </w:p>
    <w:p w:rsidR="00DE4ECA" w:rsidRDefault="00DE4ECA" w:rsidP="00DE4ECA">
      <w:pPr>
        <w:pStyle w:val="ListeParagraf"/>
      </w:pPr>
    </w:p>
    <w:p w:rsidR="00DE4ECA" w:rsidRPr="00DE4ECA" w:rsidRDefault="00DC54A6" w:rsidP="00DE4ECA">
      <w:pPr>
        <w:pStyle w:val="ListeParagraf"/>
        <w:numPr>
          <w:ilvl w:val="0"/>
          <w:numId w:val="1"/>
        </w:numPr>
        <w:ind w:left="284" w:hanging="284"/>
        <w:rPr>
          <w:b/>
        </w:rPr>
      </w:pPr>
      <w:r w:rsidRPr="00DE4ECA">
        <w:rPr>
          <w:b/>
        </w:rPr>
        <w:t xml:space="preserve">Kişisel Verilerin Saklanma Süresi </w:t>
      </w:r>
    </w:p>
    <w:p w:rsidR="00DE4ECA" w:rsidRDefault="00DC54A6" w:rsidP="00DE4ECA">
      <w:r w:rsidRPr="00DC54A6">
        <w:t xml:space="preserve">Kişisel verileriniz, ilgili yasal mevzuatlarda belirtilen saklama sürelerince veya yukarıda anılan işleme amaçlarının gerekli kıldığı süre boyunca saklanacak ve sonrasında </w:t>
      </w:r>
      <w:proofErr w:type="spellStart"/>
      <w:r w:rsidRPr="00DC54A6">
        <w:t>KVKK’ya</w:t>
      </w:r>
      <w:proofErr w:type="spellEnd"/>
      <w:r w:rsidRPr="00DC54A6">
        <w:t xml:space="preserve"> uygun olarak silinecek, yok edilecek ya da anonim hale getirilecektir. </w:t>
      </w:r>
    </w:p>
    <w:p w:rsidR="00DE4ECA" w:rsidRPr="00DE4ECA" w:rsidRDefault="00DC54A6" w:rsidP="00DE4ECA">
      <w:pPr>
        <w:pStyle w:val="ListeParagraf"/>
        <w:numPr>
          <w:ilvl w:val="0"/>
          <w:numId w:val="1"/>
        </w:numPr>
        <w:ind w:left="284" w:hanging="284"/>
        <w:rPr>
          <w:b/>
        </w:rPr>
      </w:pPr>
      <w:r w:rsidRPr="00DE4ECA">
        <w:rPr>
          <w:b/>
        </w:rPr>
        <w:t xml:space="preserve">Kişisel Verilerin Güvenliği </w:t>
      </w:r>
    </w:p>
    <w:p w:rsidR="00DE4ECA" w:rsidRDefault="00DC54A6" w:rsidP="00DE4ECA">
      <w:r w:rsidRPr="00DC54A6">
        <w:t xml:space="preserve">Kişisel verileriniz, işlendikleri ve saklandıkları ortamlarda yetkisiz erişime maruz kalmamaları, kaybolmamaları ve zarar görmemeleri amacıyla, bildirilen amaç ve kapsam dışında kullanılmamak kaydı ile gerektiğinde şifrelenerek, sadece yetkilendirilmiş kişilerin erişebileceği şekilde ve gerekli diğer tüm bilgi güvenliği tedbirleri de alınarak işlenmekte ve saklanmaktadır. </w:t>
      </w:r>
    </w:p>
    <w:p w:rsidR="00DE4ECA" w:rsidRDefault="00DE4ECA" w:rsidP="00DE4ECA"/>
    <w:p w:rsidR="00DE4ECA" w:rsidRPr="00DE4ECA" w:rsidRDefault="00DC54A6" w:rsidP="00DE4ECA">
      <w:pPr>
        <w:pStyle w:val="ListeParagraf"/>
        <w:numPr>
          <w:ilvl w:val="0"/>
          <w:numId w:val="1"/>
        </w:numPr>
        <w:ind w:left="284" w:hanging="284"/>
        <w:rPr>
          <w:b/>
        </w:rPr>
      </w:pPr>
      <w:proofErr w:type="spellStart"/>
      <w:r w:rsidRPr="00DE4ECA">
        <w:rPr>
          <w:b/>
        </w:rPr>
        <w:t>KVKK’nın</w:t>
      </w:r>
      <w:proofErr w:type="spellEnd"/>
      <w:r w:rsidRPr="00DE4ECA">
        <w:rPr>
          <w:b/>
        </w:rPr>
        <w:t xml:space="preserve"> 11. Maddesi Gereği Haklarınız ve İrtibat Bilgilerimiz </w:t>
      </w:r>
    </w:p>
    <w:p w:rsidR="00DE4ECA" w:rsidRDefault="00DC54A6" w:rsidP="00DE4ECA">
      <w:r w:rsidRPr="00DC54A6">
        <w:t xml:space="preserve">KVKK madde 11 uyarınca, </w:t>
      </w:r>
      <w:r w:rsidR="00DE4ECA">
        <w:t>Şirket</w:t>
      </w:r>
      <w:r w:rsidRPr="00DC54A6">
        <w:t xml:space="preserve">’e başvurarak kişisel verileriniz hakkında bilgi edinme hakkına sahipsiniz. Kişisel Verileriniz hakkında daha detaylı bilgiye ve aynı zamanda bilgi edinme başvuru formuna Şirketimizin </w:t>
      </w:r>
      <w:r w:rsidR="00DE4ECA" w:rsidRPr="00DE4ECA">
        <w:rPr>
          <w:highlight w:val="yellow"/>
        </w:rPr>
        <w:t>…</w:t>
      </w:r>
      <w:r w:rsidR="00E572E6">
        <w:rPr>
          <w:highlight w:val="yellow"/>
        </w:rPr>
        <w:t>www.dortmevsimayvacık.com</w:t>
      </w:r>
      <w:proofErr w:type="gramStart"/>
      <w:r w:rsidR="00DE4ECA" w:rsidRPr="00DE4ECA">
        <w:rPr>
          <w:highlight w:val="yellow"/>
        </w:rPr>
        <w:t>…….</w:t>
      </w:r>
      <w:proofErr w:type="gramEnd"/>
      <w:r w:rsidRPr="00DC54A6">
        <w:t xml:space="preserve"> adresli internet sitesinden ulaşabilirsiniz. </w:t>
      </w:r>
      <w:r w:rsidR="00DE4ECA" w:rsidRPr="00DE4ECA">
        <w:t xml:space="preserve">Kişisel </w:t>
      </w:r>
      <w:r w:rsidR="00DE4ECA">
        <w:t>v</w:t>
      </w:r>
      <w:r w:rsidR="00DE4ECA" w:rsidRPr="00DE4ECA">
        <w:t>erilerinizle ilgili taleplerinize en kısa sürede doğru ve sağlıklı bir biçimde cevap verebilmemiz için, talep ve sorularınızın olabildiğince açık, anlaşılabilir ve tarih yönünden belirli olarak iletilmesi önerilmektedir.</w:t>
      </w:r>
    </w:p>
    <w:p w:rsidR="000D3AB9" w:rsidRDefault="00DC54A6" w:rsidP="00DE4ECA">
      <w:pPr>
        <w:jc w:val="left"/>
      </w:pPr>
      <w:r w:rsidRPr="00DC54A6">
        <w:t xml:space="preserve">Veri Sorumlusu: </w:t>
      </w:r>
      <w:proofErr w:type="spellStart"/>
      <w:r w:rsidR="00DE4ECA">
        <w:t>Mesi</w:t>
      </w:r>
      <w:proofErr w:type="spellEnd"/>
      <w:r w:rsidR="00DE4ECA">
        <w:t xml:space="preserve"> Gayrimenkul Yatırım A.Ş.</w:t>
      </w:r>
      <w:r w:rsidRPr="00DC54A6">
        <w:t xml:space="preserve"> </w:t>
      </w:r>
      <w:r w:rsidR="00DE4ECA">
        <w:br/>
        <w:t xml:space="preserve">Adres: </w:t>
      </w:r>
      <w:r w:rsidR="00E572E6" w:rsidRPr="00E572E6">
        <w:rPr>
          <w:sz w:val="22"/>
          <w:szCs w:val="22"/>
        </w:rPr>
        <w:t>ACARLAR MAH</w:t>
      </w:r>
      <w:proofErr w:type="gramStart"/>
      <w:r w:rsidR="00E572E6" w:rsidRPr="00E572E6">
        <w:rPr>
          <w:sz w:val="22"/>
          <w:szCs w:val="22"/>
        </w:rPr>
        <w:t>.,</w:t>
      </w:r>
      <w:proofErr w:type="gramEnd"/>
      <w:r w:rsidR="00E572E6" w:rsidRPr="00E572E6">
        <w:rPr>
          <w:sz w:val="22"/>
          <w:szCs w:val="22"/>
        </w:rPr>
        <w:t xml:space="preserve"> ŞENKAYA ÇIKMAZI SOK.,  NO:2/5 BEYKOZ İSTANBUL</w:t>
      </w:r>
      <w:r w:rsidR="00DE4ECA">
        <w:br/>
        <w:t xml:space="preserve">Tel : </w:t>
      </w:r>
      <w:r w:rsidR="00E572E6" w:rsidRPr="00E572E6">
        <w:rPr>
          <w:sz w:val="22"/>
          <w:szCs w:val="22"/>
        </w:rPr>
        <w:t>0216 912 07 77</w:t>
      </w:r>
      <w:r w:rsidR="00E572E6">
        <w:br/>
        <w:t>İnternet Sitesi : www.dortmevsimayvacik.com</w:t>
      </w:r>
    </w:p>
    <w:p w:rsidR="00DE4ECA" w:rsidRDefault="00DE4ECA" w:rsidP="00DE4ECA">
      <w:bookmarkStart w:id="0" w:name="_GoBack"/>
      <w:bookmarkEnd w:id="0"/>
    </w:p>
    <w:sectPr w:rsidR="00DE4ECA" w:rsidSect="00B778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B2A"/>
    <w:multiLevelType w:val="hybridMultilevel"/>
    <w:tmpl w:val="0D90AF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2A2A91"/>
    <w:multiLevelType w:val="hybridMultilevel"/>
    <w:tmpl w:val="AFACE8FC"/>
    <w:lvl w:ilvl="0" w:tplc="88D4A2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BA569E"/>
    <w:multiLevelType w:val="hybridMultilevel"/>
    <w:tmpl w:val="BEEE3B50"/>
    <w:lvl w:ilvl="0" w:tplc="4136222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47"/>
    <w:rsid w:val="00014597"/>
    <w:rsid w:val="00067BF4"/>
    <w:rsid w:val="00383BEC"/>
    <w:rsid w:val="00556AA5"/>
    <w:rsid w:val="00650E10"/>
    <w:rsid w:val="00751408"/>
    <w:rsid w:val="00814CC0"/>
    <w:rsid w:val="008C0C41"/>
    <w:rsid w:val="008E1937"/>
    <w:rsid w:val="00917F47"/>
    <w:rsid w:val="00A10F17"/>
    <w:rsid w:val="00A53F60"/>
    <w:rsid w:val="00B03C50"/>
    <w:rsid w:val="00B7789B"/>
    <w:rsid w:val="00BB00BA"/>
    <w:rsid w:val="00CE3BA2"/>
    <w:rsid w:val="00DC54A6"/>
    <w:rsid w:val="00DE4ECA"/>
    <w:rsid w:val="00E31BA3"/>
    <w:rsid w:val="00E572E6"/>
    <w:rsid w:val="00FA2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A720"/>
  <w14:defaultImageDpi w14:val="32767"/>
  <w15:chartTrackingRefBased/>
  <w15:docId w15:val="{99D17ABB-204B-7344-9359-A23303AC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A2"/>
    <w:pPr>
      <w:spacing w:before="240" w:after="120" w:line="360" w:lineRule="auto"/>
      <w:jc w:val="both"/>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Yaralı</dc:creator>
  <cp:keywords/>
  <dc:description/>
  <cp:lastModifiedBy>Roje Özdamar</cp:lastModifiedBy>
  <cp:revision>2</cp:revision>
  <dcterms:created xsi:type="dcterms:W3CDTF">2022-03-24T10:35:00Z</dcterms:created>
  <dcterms:modified xsi:type="dcterms:W3CDTF">2022-03-24T10:35:00Z</dcterms:modified>
</cp:coreProperties>
</file>